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5C" w:rsidRPr="006109D2" w:rsidRDefault="0050005C" w:rsidP="0061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11B" w:rsidRDefault="009C611B" w:rsidP="006109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84737"/>
            <wp:effectExtent l="0" t="0" r="0" b="0"/>
            <wp:docPr id="1" name="Рисунок 1" descr="C:\Users\музей\Desktop\ДОКУМЕНТАЦИЯ МУЗЕЯ\НОРМЫ ТРУДА\система норм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ей\Desktop\ДОКУМЕНТАЦИЯ МУЗЕЯ\НОРМЫ ТРУДА\система норм тру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1B" w:rsidRDefault="009C611B" w:rsidP="006109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1B" w:rsidRDefault="009C611B" w:rsidP="006109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1B" w:rsidRDefault="009C611B" w:rsidP="006109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1B" w:rsidRDefault="009C611B" w:rsidP="006109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1B" w:rsidRDefault="009C611B" w:rsidP="006109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109D2" w:rsidRPr="006109D2" w:rsidRDefault="006109D2" w:rsidP="006109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Вводная часть</w:t>
      </w:r>
    </w:p>
    <w:p w:rsidR="006109D2" w:rsidRPr="006109D2" w:rsidRDefault="006109D2" w:rsidP="00610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9D2" w:rsidRPr="006109D2" w:rsidRDefault="006109D2" w:rsidP="0034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 нормы труда на работы, выполняемые в </w:t>
      </w:r>
      <w:r w:rsidR="0034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бюджетном учреждении культуры </w:t>
      </w:r>
      <w:r w:rsidR="003419FA" w:rsidRPr="003419F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«Тамбовский музей истории развития сельского хозяйства Амурской области»</w:t>
      </w:r>
      <w:r w:rsidRPr="006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музей), являются неотъемлемой частью Положения о системе нормирования труда в </w:t>
      </w:r>
      <w:r w:rsidR="00611C0A" w:rsidRPr="00611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    «Тамбовский музей истории развития сельского хозяйства Амурской области»</w:t>
      </w:r>
      <w:r w:rsidRPr="006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от </w:t>
      </w:r>
      <w:r w:rsidR="00611C0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109D2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</w:t>
      </w:r>
      <w:r w:rsidR="0061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1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 </w:t>
      </w:r>
      <w:r w:rsidRPr="00610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соответствии и на основании  Типовых отраслевых норм труда на работы, выполняемыми в музеях</w:t>
      </w:r>
      <w:proofErr w:type="gramEnd"/>
      <w:r w:rsidRPr="006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организациях музейного типа, утвержденных приказом министерства культуры Российской Федерации от 30.12.2015 №</w:t>
      </w:r>
      <w:r w:rsidR="0061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9D2">
        <w:rPr>
          <w:rFonts w:ascii="Times New Roman" w:eastAsia="Times New Roman" w:hAnsi="Times New Roman" w:cs="Times New Roman"/>
          <w:sz w:val="28"/>
          <w:szCs w:val="28"/>
          <w:lang w:eastAsia="ru-RU"/>
        </w:rPr>
        <w:t>2478 и Методических рекомендаций министерства культуры Российской Федерации по введению нормирования труда в государственных (муниципальных) учреждениях культуры с указанием особенностей введения типовых норм труда в библиотеках, фильмофондах, зоопарках, музеях и других организациях музейного типа от 03.07.2015 №</w:t>
      </w:r>
      <w:r w:rsidR="0061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231-01-39-НМ. </w:t>
      </w:r>
      <w:r w:rsidRPr="00610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Отраслевые нормы труда на работы, выполняемые  в музее, предназначены для формирования обоснованных оптимальных показателей трудоемкости выполнения работ в музее, определения штатной численности работников, выдачи нормированных заданий и соотношений между плановыми и договорными работами.</w:t>
      </w:r>
    </w:p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Нормативная часть</w:t>
      </w:r>
    </w:p>
    <w:p w:rsidR="006109D2" w:rsidRPr="006109D2" w:rsidRDefault="006109D2" w:rsidP="00610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Отраслевые нормы труда на научно-просветительские и экскурсионно-лекционные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1440"/>
        <w:gridCol w:w="1980"/>
      </w:tblGrid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времени, в часах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написание методического пособия к экскурсиям, лекциям. 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печатный лит (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написание методических рекомендаций к экскурсиям, лекциям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обзорной экскурсии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тематической экскурсии или выставке (1,5 часа)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обзорной и тематической экскурсии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лекции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лекции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программы и концепции проведения занятий со школьниками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массовых мероприятий, тематических вечеров, дней открытых дверей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занятий с группой или отдельным экскурсоводом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научно-методических занятий, семинаров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тема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 руководителя студии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тема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8D1248">
        <w:trPr>
          <w:trHeight w:val="611"/>
        </w:trPr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экскурсий, лекций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экскурсия, </w:t>
            </w: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2,0</w:t>
            </w:r>
          </w:p>
        </w:tc>
      </w:tr>
      <w:tr w:rsidR="006109D2" w:rsidRPr="006109D2" w:rsidTr="003419FA">
        <w:trPr>
          <w:trHeight w:val="765"/>
        </w:trPr>
        <w:tc>
          <w:tcPr>
            <w:tcW w:w="648" w:type="dxa"/>
            <w:vMerge w:val="restart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экскурсий и консультаций: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 в музее: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по экспозиции и выставочным залам музея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9D2" w:rsidRPr="006109D2" w:rsidTr="003419FA">
        <w:trPr>
          <w:trHeight w:val="465"/>
        </w:trPr>
        <w:tc>
          <w:tcPr>
            <w:tcW w:w="64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экскурсия по экспозиции и выставке (для разных возрастных категорий посетителей)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rPr>
          <w:trHeight w:val="333"/>
        </w:trPr>
        <w:tc>
          <w:tcPr>
            <w:tcW w:w="64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экскурсия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rPr>
          <w:trHeight w:val="178"/>
        </w:trPr>
        <w:tc>
          <w:tcPr>
            <w:tcW w:w="64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иностранном языке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rPr>
          <w:trHeight w:val="525"/>
        </w:trPr>
        <w:tc>
          <w:tcPr>
            <w:tcW w:w="64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вне музея: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автобусная экскурсия;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6109D2" w:rsidRPr="006109D2" w:rsidTr="003419FA">
        <w:trPr>
          <w:trHeight w:val="285"/>
        </w:trPr>
        <w:tc>
          <w:tcPr>
            <w:tcW w:w="64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пешая экскурсия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rPr>
          <w:trHeight w:val="315"/>
        </w:trPr>
        <w:tc>
          <w:tcPr>
            <w:tcW w:w="64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 экспозиционных залах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6109D2" w:rsidRPr="006109D2" w:rsidTr="003419FA">
        <w:trPr>
          <w:trHeight w:val="570"/>
        </w:trPr>
        <w:tc>
          <w:tcPr>
            <w:tcW w:w="648" w:type="dxa"/>
            <w:vMerge w:val="restart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лекций: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музее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лекция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0,45 - 1,5</w:t>
            </w:r>
          </w:p>
        </w:tc>
      </w:tr>
      <w:tr w:rsidR="006109D2" w:rsidRPr="006109D2" w:rsidTr="003419FA">
        <w:trPr>
          <w:trHeight w:val="375"/>
        </w:trPr>
        <w:tc>
          <w:tcPr>
            <w:tcW w:w="64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города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лекции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109D2" w:rsidRPr="006109D2" w:rsidTr="003419FA">
        <w:trPr>
          <w:trHeight w:val="435"/>
        </w:trPr>
        <w:tc>
          <w:tcPr>
            <w:tcW w:w="64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пределами города, по области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лекция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студии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экскурсий, лекций, занятий со школьниками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экскурсия, лекция, занятие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2,15 - по затраченному времени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комплексов материалов (радио, телевидение, газеты)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материалов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Организационно-массовая работа (организация лекций, экскурсий, семинарских занятий, студий)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экскурсия, лекция, занятие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текстов обзорных и тематических экскурсий и прохождение прослушивания аттестационной комиссией новым сотрудником (экскурсоводом)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98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</w:tbl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Отраслевые нормы труда на работы по научному учету и хранению музейных предметов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848"/>
        <w:gridCol w:w="1497"/>
        <w:gridCol w:w="1923"/>
      </w:tblGrid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 времени, в часах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109D2" w:rsidRPr="006109D2" w:rsidTr="003419FA">
        <w:tc>
          <w:tcPr>
            <w:tcW w:w="9828" w:type="dxa"/>
            <w:gridSpan w:val="4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 коллекций и первичная обработка экспонатов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коллекций: приём владельцев; посещение владельцев и учреждений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владелец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экспертизы, ограниченной визуальным осмотром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произведений (пр.) типовых, 10 редких и уникальных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с частичной технико-технологической проверкой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с полной проверкой (включая поиски аналогий, температуры, комплекс технико-</w:t>
            </w: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технологических исследований)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экспертных заключений для закупочных комиссий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типовых пр., 10 редких и уникальных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для закупочной комиссии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протокол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Письма, выписки, и другие работы по исполнению документов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протокола фондовой комиссии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пр.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акта, протокола фондовой комиссии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Считка и исправление протокола фондовой комиссии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предметов к ювелирной экспертизе, оформление документов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ювелирных экспертиз с оформлением документации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приём экспонатов с ювелирной экспертизой: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декоративно-прикладное искусство (ДПИ);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 и народные промысла (РУК)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(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нумизматика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знаки отличия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религиозных культов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археологические предметы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 породы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экспонатов (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регистрационных журналов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документов (док.)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учётных карточек (карт.)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карт.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печатание актов и поступлений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книгу поступлений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записей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актов материально-ответственного хранения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или выдача произведений, предметов на временное хранение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109D2" w:rsidRPr="006109D2" w:rsidTr="003419FA">
        <w:tc>
          <w:tcPr>
            <w:tcW w:w="9828" w:type="dxa"/>
            <w:gridSpan w:val="4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инвентаризация экспонатов</w:t>
            </w:r>
          </w:p>
        </w:tc>
      </w:tr>
      <w:tr w:rsidR="006109D2" w:rsidRPr="006109D2" w:rsidTr="003419FA">
        <w:tc>
          <w:tcPr>
            <w:tcW w:w="560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научно-инвентарных описаний: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произведений с неразработанным сюжетом норма увеличивается)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 (в зависимости от категории сложности количество затраченного времени может быть увеличено)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Нумизматика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Бонистика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знаки отличия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Фалеристика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Символика и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эмблематика</w:t>
            </w:r>
            <w:proofErr w:type="spellEnd"/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Киновидеофоноархив</w:t>
            </w:r>
            <w:proofErr w:type="spellEnd"/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и защитное снаряжение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Фарфор, фаянс, стекло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ремёсла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Геологичнские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породы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обувь, аксессуары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научно-инвентарных описаний: с просмотром экспонатов: 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Нумизматика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Бонистика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знаки отличия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Фалеристика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Символика и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эмблематика</w:t>
            </w:r>
            <w:proofErr w:type="spellEnd"/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Киновидеофоноархив</w:t>
            </w:r>
            <w:proofErr w:type="spellEnd"/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и защитное снаряжение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Фарфор, фаянс, стекло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ремёсла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Геологичнские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породы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обувь, аксессуары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просмотра: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из других коллекций 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записей в инвентарную книгу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Простановка номеров на предметах: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предметов (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пред.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пред.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Нумизматика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Бонистика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знаки отличия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Фалеристика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Символика и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эмблематика</w:t>
            </w:r>
            <w:proofErr w:type="spellEnd"/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Киновидеофоноархив</w:t>
            </w:r>
            <w:proofErr w:type="spellEnd"/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и защитное снаряжение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Фарфор, фаянс, стекло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Этнография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ремёсла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Геологичнские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породы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обувь, аксессуары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Простановка номеров в документах (3-4 вида)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документов (док.)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вспомогательных картотек (именной, ювелирной выставки, географической, предметной, топографической)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карт.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карточек вспомогательной и научно-инвентарной картотеки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карт.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внесения изменений в учётно-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хранительскую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документацию (докладная записка для представления на фондовую или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атрибуционную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комиссию, выверка данных)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новых данных и изменений в учётно-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хранительскую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документацию (инвентарные и специализированные книги, картотеки)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новых данных в книги временного хранения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топографических списков (описей)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дел по учёту экспонатов для сдачи в архив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c>
          <w:tcPr>
            <w:tcW w:w="9828" w:type="dxa"/>
            <w:gridSpan w:val="4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хранения и движения экспонатов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(списков, докладных записок, карточек) для составления и печатания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передачи экспонатов в другие учреждения (созыв экспертной комиссии с привлечением специалистов, подготовка документов для фондовой комиссии)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описания экспонатов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отчётов о наличии и движении экспонатов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отчётов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109D2" w:rsidRPr="006109D2" w:rsidTr="003419FA">
        <w:tc>
          <w:tcPr>
            <w:tcW w:w="560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проверки фондов по наличию и ведению учётной документации: </w:t>
            </w:r>
            <w:r w:rsidRPr="00610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самопроверка: 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Нумизматика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Бонистика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знаки отличия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Фалеристика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Символика и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эмблематика</w:t>
            </w:r>
            <w:proofErr w:type="spellEnd"/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Киновидеофоноархив</w:t>
            </w:r>
            <w:proofErr w:type="spellEnd"/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и защитное снаряжение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Фарфор, фаянс, стекло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ремёсла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Геологичнские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породы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обувь, аксессуары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комиссионная проверка: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Нумизматика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Бонистика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знаки отличия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Фалеристика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Символика и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эмблематика</w:t>
            </w:r>
            <w:proofErr w:type="spellEnd"/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Киновидеофоноархив</w:t>
            </w:r>
            <w:proofErr w:type="spellEnd"/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и защитное снаряжение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Фарфор, фаянс, стекло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ремёсла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Геологичнские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породы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обувь, аксессуары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оценка экспонатов для предоставления их на выставки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пр. типовых 5 редких и уникальных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экспонатов для передачи на реставрацию (выявление, описание состояния сохранности, составление акта передачи на реставрацию)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rPr>
          <w:trHeight w:val="242"/>
        </w:trPr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и рентгенирование экспонатов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хранения, перемещения произведений, предметов (проветривание, обеспыливание):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папок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Нумизматика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Бонистика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знаки отличия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Фалеристика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Символика и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эмблематика</w:t>
            </w:r>
            <w:proofErr w:type="spellEnd"/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Киновидеофоноархив</w:t>
            </w:r>
            <w:proofErr w:type="spellEnd"/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и защитное снаряжение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Фарфор, фаянс, стекло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ремёсла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Геологичнские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породы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обувь, аксессуары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  <w:vMerge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произведений графики для улучшения хранения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температурно-влажностным режимом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здание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c>
          <w:tcPr>
            <w:tcW w:w="5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4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специалистами, художниками, издателями, стажёрами, работниками периферийных музеев</w:t>
            </w:r>
          </w:p>
        </w:tc>
        <w:tc>
          <w:tcPr>
            <w:tcW w:w="149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 или группа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6109D2" w:rsidRPr="006109D2" w:rsidRDefault="006109D2" w:rsidP="006109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Отраслевые нормы труда на научно-исследовательские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74"/>
        <w:gridCol w:w="1538"/>
        <w:gridCol w:w="1882"/>
      </w:tblGrid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времени, в часах</w:t>
            </w:r>
          </w:p>
        </w:tc>
      </w:tr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научной картотеки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картотека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B44A63">
        <w:trPr>
          <w:trHeight w:val="1091"/>
        </w:trPr>
        <w:tc>
          <w:tcPr>
            <w:tcW w:w="534" w:type="dxa"/>
            <w:vMerge w:val="restart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статьи, текста, монографии, диссертации и других видов научных исследований: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обоснование и предварительная разработка темы, работа над планом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109D2" w:rsidRPr="006109D2" w:rsidTr="00B44A63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изучение материала 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109D2" w:rsidRPr="006109D2" w:rsidTr="00B44A63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авторского текста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109D2" w:rsidRPr="006109D2" w:rsidTr="00B44A63">
        <w:trPr>
          <w:trHeight w:val="229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по замечаниям или после рецензирования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109D2" w:rsidRPr="006109D2" w:rsidTr="00B44A63">
        <w:trPr>
          <w:trHeight w:val="834"/>
        </w:trPr>
        <w:tc>
          <w:tcPr>
            <w:tcW w:w="534" w:type="dxa"/>
            <w:vMerge w:val="restart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Каталогизация коллекций: определение объема, состава, структуры каталога, включая составление вспомогательной картотеки по комплексу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каталог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109D2" w:rsidRPr="006109D2" w:rsidTr="00B44A63">
        <w:trPr>
          <w:trHeight w:val="102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изучение материалов, включая изучение архивных данных, консультаций по состоянию сохранности, экспертизы, подбор аналогий и составление справок.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B44A63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каталожного описания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B44A63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вводной статьи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109D2" w:rsidRPr="006109D2" w:rsidTr="00B44A63">
        <w:trPr>
          <w:trHeight w:val="856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художественный, вещественный фонды</w:t>
            </w: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определение объема, состава, структуры каталога (включая составление вспомогательной картотеки)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каталог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109D2" w:rsidRPr="006109D2" w:rsidTr="00B44A63">
        <w:trPr>
          <w:trHeight w:val="616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изучение материалов (включая изучение архивных данных, подбор аналогий, экспертизы)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B44A63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каталожного описания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B44A63">
        <w:trPr>
          <w:trHeight w:val="36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вводной статьи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6109D2" w:rsidRPr="006109D2" w:rsidTr="00B44A63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изучение биографических данных о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художниках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составление биографических справок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справка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B44A63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документальный фонд,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фотофонд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объема, состава, структуры каталога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каталог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6109D2" w:rsidRPr="006109D2" w:rsidTr="00B44A63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изучение материалов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B44A63">
        <w:trPr>
          <w:trHeight w:val="21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каталожного описания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B44A63">
        <w:trPr>
          <w:trHeight w:val="24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вводной статьи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6109D2" w:rsidRPr="006109D2" w:rsidTr="00B44A63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естественнонаучный фонд: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объема, состава, структуры каталога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каталог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109D2" w:rsidRPr="006109D2" w:rsidTr="00B44A63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изучение материала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109D2" w:rsidRPr="006109D2" w:rsidTr="00B44A63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каталожного описания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пр.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B44A63">
        <w:trPr>
          <w:trHeight w:val="36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вводной статьи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6109D2" w:rsidRPr="006109D2" w:rsidTr="00B44A63">
        <w:trPr>
          <w:trHeight w:val="525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Рукописные материалы и старопечатные книги</w:t>
            </w: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объема, состава, структуры каталога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каталог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6109D2" w:rsidRPr="006109D2" w:rsidTr="00B44A63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изучение материала (работа с предметом, справочной литературой, консультации по палеографии)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6109D2" w:rsidRPr="006109D2" w:rsidTr="00B44A63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каталожного описания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109D2" w:rsidRPr="006109D2" w:rsidTr="00B44A63">
        <w:trPr>
          <w:trHeight w:val="24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вводной статьи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6109D2" w:rsidRPr="006109D2" w:rsidTr="00B44A63">
        <w:trPr>
          <w:trHeight w:val="615"/>
        </w:trPr>
        <w:tc>
          <w:tcPr>
            <w:tcW w:w="534" w:type="dxa"/>
            <w:vMerge w:val="restart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Каталогизация выставочного и краткого типа: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состава, структуры отделов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каталог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109D2" w:rsidRPr="006109D2" w:rsidTr="00B44A63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каталожного описания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B44A63">
        <w:trPr>
          <w:trHeight w:val="210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вводной статьи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на научную конференцию, ученый совет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к докладу по написанной работе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полного текста доклада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по новой теме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составление списка иллюстраций (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для издания статей, докладов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109D2" w:rsidRPr="006109D2" w:rsidTr="00B44A63">
        <w:trPr>
          <w:trHeight w:val="810"/>
        </w:trPr>
        <w:tc>
          <w:tcPr>
            <w:tcW w:w="534" w:type="dxa"/>
            <w:vMerge w:val="restart"/>
            <w:shd w:val="clear" w:color="auto" w:fill="auto"/>
          </w:tcPr>
          <w:p w:rsidR="006109D2" w:rsidRPr="006109D2" w:rsidRDefault="00B44A63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 документальных материалов: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передача текстов, составление текстуальных примечаний, археографическое оформление документа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109D2" w:rsidRPr="006109D2" w:rsidTr="00B44A63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примечаний по содержанию документа, хроники событий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6109D2" w:rsidRPr="006109D2" w:rsidTr="00B44A63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составление списка иллюстраций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научных рецензий и отзывов (в том числе на дипломные работы, диссертации)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библиографических изданий, указателей и научно-справочного аппарата, в том числе карточек (по центрам, авторам, сюжетам, иконографии)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карт.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научно-популярных текстов (статей, буклетов, путеводителей, сценариев, альбомов, монографий)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исторических и других справок, аннотаций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B44A63">
        <w:tc>
          <w:tcPr>
            <w:tcW w:w="53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74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консультации и экспертизы</w:t>
            </w:r>
          </w:p>
        </w:tc>
        <w:tc>
          <w:tcPr>
            <w:tcW w:w="153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консультация/экспертиза</w:t>
            </w:r>
          </w:p>
        </w:tc>
        <w:tc>
          <w:tcPr>
            <w:tcW w:w="1882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</w:tbl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планировании подсчеты норм по затратам времени на одно каталожное описание зависят от объема текста. Определяемого рекомендациями по каталогизации каждого собрания, а также жанра каталога (</w:t>
      </w:r>
      <w:proofErr w:type="gramStart"/>
      <w:r w:rsidRPr="006109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</w:t>
      </w:r>
      <w:proofErr w:type="gramEnd"/>
      <w:r w:rsidRPr="00610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краткий, выставочный) и категории сложности предмета;</w:t>
      </w:r>
    </w:p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Тексты вводных статей к каталогам академического типа по сложности материала и объема текста могут быть приравнены к самостоятельному научному исследованию;</w:t>
      </w:r>
    </w:p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Рукописные книги с изобразительным материалом рассматриваются так же как собрание индивидуальных произведений графики и нормируются по аналогии с ними;</w:t>
      </w:r>
    </w:p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работы с литературой на иностранных языках к норме времени добавляется 20%-25% времени;</w:t>
      </w:r>
    </w:p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тех случаях, когда по темам исследований ранее не была проведена предварительная работа и недостаточно ясны сами формы их выполнения, планами может быть предусмотрен поисковый период исследования без указания возможных форм и видов отдачи его результатов (в отчет могут войти накопленные вспомогательные материалы, в том числе </w:t>
      </w:r>
      <w:r w:rsidRPr="00610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рефераты, картотеки). При этом к основной норме труда добавляется время на подготовительно заключительные исследования в размере 20%.</w:t>
      </w:r>
    </w:p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Отраслевые нормы труда на работы по формированию музейной библиотеки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5"/>
        <w:gridCol w:w="5746"/>
        <w:gridCol w:w="1738"/>
        <w:gridCol w:w="1449"/>
      </w:tblGrid>
      <w:tr w:rsidR="006109D2" w:rsidRPr="006109D2" w:rsidTr="00B44A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в часах</w:t>
            </w:r>
          </w:p>
        </w:tc>
      </w:tr>
      <w:tr w:rsidR="006109D2" w:rsidRPr="006109D2" w:rsidTr="00B44A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Комплектование: проработка книготоргового бюллетеня, «Книжного обозрения», национальных библиографий стран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бюллетень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тематических (тем.) планов издательств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тем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книжных магазинах (отбор литературы)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коллекторе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текущего комплектования / написание карточки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карт, на 1 комп.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карточек-заказов в картотеку текущего комплектования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карт, на 1 комп.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заявки на иностранные книги и периодику /валютные издания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заявки на информационные издания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библиотечного фонда: приём поступившей литературы (проверка по сопроводительному документу)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книг (запись в инвентарную книгу, штемпелевание, написание инвентарного номера): русские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подсчёта стоимости книг после записи в инвентарную книгу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счётов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учёт (запись книг в книгу суммарного учёта)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счетов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обороте счёта о результатах инвентаризации и подсчёта (для сдачи в бухгалтерию)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 счетов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периодики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журналов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книг: на русском языке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книги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иностранных языках (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незнакомых языках, классификация трудных книг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Каталогизационное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книг (проверка книг на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дублетность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русские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Каталогизационное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книг на компьютере: русские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Дублировка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каталожных карточек на компьютере: русские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карт.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карт.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и справочно-библиографическая работа: написание аннотированных карточек в картотеки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карт.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редактирование библиографий и справочников, составленных сотрудниками музея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справки (библиографические фактографические, библиотечные, тематические и другие)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стр.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справки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составлении сводного бюллетеня новых иностранных книг, поступивших в библиотеки; составление аннотированных карточек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деятельность: выставки новых поступлений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выставка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 к выставкам, организуемых в залах музея (по плану музея)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выставка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выставках, организуемых в залах музея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выставка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каталогами (предварительная расстановка карточек)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карт.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предварительно подобранных карточек в каталоги и картотеки: русские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карт.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карт.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на обороте каталожной карточки алфавитного каталога инвентарных номеров повторных изданий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карт.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карточек на исключенные (выбывшие) книги из алфавитного каталога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карт.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разделителей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разд.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иностранных карточек в картотеку валютных изданий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карт.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шифров в инвентарную книгу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шифров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обработка книг: наклейка на книгу ярлыка, кармашка, листка сроков возврата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шифра на ярлыки книги и на титульном листе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книжного формуляра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читателей: выдача книг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книг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книг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передвижка фондов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контрольный формуляр выданной книги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контрольного формуляра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книг от читателей и сверка с формуляром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Предметизация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русских книг: составление предметных рубрик: лёгкие книги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книги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предметных рубрик на книжную статью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статей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карточки на статью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карт.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Предметизация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иностранных книг (составление предметных рубрик) на: французском, английском, немецком языках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предметных рубрик статей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статей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поступившей литературы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книг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архива газетных вырезок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архив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затраченному </w:t>
            </w: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</w:t>
            </w:r>
          </w:p>
        </w:tc>
      </w:tr>
      <w:tr w:rsidR="006109D2" w:rsidRPr="006109D2" w:rsidTr="003419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работы: перевод иностранных писем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письмо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в книжные магазины за книгами и на почту за посылками;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поездка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копий отсутствующих каталогов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справок, писем, отчётов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газет и журналов, подшивка газет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межбиблиотечному абонементу (МБА): оформление заказа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заказа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заказа и книг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Отраслевые нормы труда на организационные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790"/>
        <w:gridCol w:w="1450"/>
      </w:tblGrid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79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5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времени, в часах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Ученого совета</w:t>
            </w:r>
          </w:p>
        </w:tc>
        <w:tc>
          <w:tcPr>
            <w:tcW w:w="179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45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экспертной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-закупочной комиссии, научно-методическом совете, научно-издательском совете, аттестационной комиссии</w:t>
            </w:r>
          </w:p>
        </w:tc>
        <w:tc>
          <w:tcPr>
            <w:tcW w:w="179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45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и отчетов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сотрудников и для заведующих отделом</w:t>
            </w:r>
          </w:p>
        </w:tc>
        <w:tc>
          <w:tcPr>
            <w:tcW w:w="179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5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совещаний и комиссий</w:t>
            </w:r>
          </w:p>
        </w:tc>
        <w:tc>
          <w:tcPr>
            <w:tcW w:w="179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заседание, комиссия</w:t>
            </w:r>
          </w:p>
        </w:tc>
        <w:tc>
          <w:tcPr>
            <w:tcW w:w="145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rPr>
          <w:trHeight w:val="585"/>
        </w:trPr>
        <w:tc>
          <w:tcPr>
            <w:tcW w:w="468" w:type="dxa"/>
            <w:vMerge w:val="restart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выставок, мероприятий</w:t>
            </w:r>
          </w:p>
        </w:tc>
        <w:tc>
          <w:tcPr>
            <w:tcW w:w="179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45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109D2" w:rsidRPr="006109D2" w:rsidTr="003419FA">
        <w:trPr>
          <w:trHeight w:val="525"/>
        </w:trPr>
        <w:tc>
          <w:tcPr>
            <w:tcW w:w="46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научных чтениях, конференциях, научных заседаниях</w:t>
            </w:r>
          </w:p>
        </w:tc>
        <w:tc>
          <w:tcPr>
            <w:tcW w:w="179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45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109D2" w:rsidRPr="006109D2" w:rsidTr="003419FA">
        <w:trPr>
          <w:trHeight w:val="570"/>
        </w:trPr>
        <w:tc>
          <w:tcPr>
            <w:tcW w:w="46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хранительских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библиотечных и др. семинарах</w:t>
            </w:r>
          </w:p>
        </w:tc>
        <w:tc>
          <w:tcPr>
            <w:tcW w:w="179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45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Отраслевые нормы труда на архивные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054"/>
        <w:gridCol w:w="1316"/>
        <w:gridCol w:w="1924"/>
      </w:tblGrid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16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</w:t>
            </w:r>
          </w:p>
        </w:tc>
        <w:tc>
          <w:tcPr>
            <w:tcW w:w="192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 времени,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часах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методического пособия по обработке каждого фонда</w:t>
            </w:r>
          </w:p>
        </w:tc>
        <w:tc>
          <w:tcPr>
            <w:tcW w:w="1316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научной ценности документов</w:t>
            </w:r>
          </w:p>
        </w:tc>
        <w:tc>
          <w:tcPr>
            <w:tcW w:w="1316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единиц хранения (ед. хр.).</w:t>
            </w:r>
          </w:p>
        </w:tc>
        <w:tc>
          <w:tcPr>
            <w:tcW w:w="192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документального материала</w:t>
            </w:r>
          </w:p>
        </w:tc>
        <w:tc>
          <w:tcPr>
            <w:tcW w:w="1316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ед. хр.</w:t>
            </w:r>
          </w:p>
        </w:tc>
        <w:tc>
          <w:tcPr>
            <w:tcW w:w="192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описаний</w:t>
            </w:r>
          </w:p>
        </w:tc>
        <w:tc>
          <w:tcPr>
            <w:tcW w:w="1316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ед. хр.</w:t>
            </w:r>
          </w:p>
        </w:tc>
        <w:tc>
          <w:tcPr>
            <w:tcW w:w="192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листов и проверка</w:t>
            </w:r>
          </w:p>
        </w:tc>
        <w:tc>
          <w:tcPr>
            <w:tcW w:w="1316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листов</w:t>
            </w:r>
          </w:p>
        </w:tc>
        <w:tc>
          <w:tcPr>
            <w:tcW w:w="192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обложек дел</w:t>
            </w:r>
          </w:p>
        </w:tc>
        <w:tc>
          <w:tcPr>
            <w:tcW w:w="1316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дел</w:t>
            </w:r>
          </w:p>
        </w:tc>
        <w:tc>
          <w:tcPr>
            <w:tcW w:w="192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архивных шифров</w:t>
            </w:r>
          </w:p>
        </w:tc>
        <w:tc>
          <w:tcPr>
            <w:tcW w:w="1316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ед. хр.</w:t>
            </w:r>
          </w:p>
        </w:tc>
        <w:tc>
          <w:tcPr>
            <w:tcW w:w="192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исторического предисловия к фонду</w:t>
            </w:r>
          </w:p>
        </w:tc>
        <w:tc>
          <w:tcPr>
            <w:tcW w:w="1316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</w:tbl>
    <w:p w:rsidR="006109D2" w:rsidRPr="006109D2" w:rsidRDefault="006109D2" w:rsidP="00610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Отраслевые нормы труда на научно-издательскую работу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440"/>
        <w:gridCol w:w="1800"/>
      </w:tblGrid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времени, в часах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прочтение рукописи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автором по рецензии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rPr>
          <w:trHeight w:val="615"/>
        </w:trPr>
        <w:tc>
          <w:tcPr>
            <w:tcW w:w="468" w:type="dxa"/>
            <w:vMerge w:val="restart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редактирование: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монографии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6109D2" w:rsidRPr="006109D2" w:rsidTr="003419FA">
        <w:trPr>
          <w:trHeight w:val="345"/>
        </w:trPr>
        <w:tc>
          <w:tcPr>
            <w:tcW w:w="46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каталога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109D2" w:rsidRPr="006109D2" w:rsidTr="003419FA">
        <w:trPr>
          <w:trHeight w:val="195"/>
        </w:trPr>
        <w:tc>
          <w:tcPr>
            <w:tcW w:w="46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научно-популярной литературы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справочно-библиографического аппарата, цитат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автором по тексту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редактирование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Вычитка после перепечатки и исправление ошибок, опечаток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редактором издательства, художественными и техническими редакторами или с художником и цинкографией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Вычитка первой и второй корректуры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rPr>
          <w:trHeight w:val="562"/>
        </w:trPr>
        <w:tc>
          <w:tcPr>
            <w:tcW w:w="468" w:type="dxa"/>
            <w:vMerge w:val="restart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работы: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перепечатки текстов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текст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rPr>
          <w:trHeight w:val="529"/>
        </w:trPr>
        <w:tc>
          <w:tcPr>
            <w:tcW w:w="46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рецензирования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рецензия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rPr>
          <w:trHeight w:val="765"/>
        </w:trPr>
        <w:tc>
          <w:tcPr>
            <w:tcW w:w="46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фотографирования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фотография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</w:tbl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Отраслевые нормы труда на экспозиционно-выставочные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440"/>
        <w:gridCol w:w="1800"/>
      </w:tblGrid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времени, в часах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научной концепции выставки, экспозиции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концепция 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тематико-экспозиционного плана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тема, выставка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экспонатов (работа с картотекой, составление списков, связь с другими музеями, коллекционерами)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пр.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экспликаций и этикетажа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выставка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кспозиция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Организационно-техническая работа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выставка, экспозиция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художником над экспозицией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экспозиция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выставки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экспозиция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рекламного материала (афиши, билеты, печать)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материал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rPr>
          <w:trHeight w:val="465"/>
        </w:trPr>
        <w:tc>
          <w:tcPr>
            <w:tcW w:w="468" w:type="dxa"/>
            <w:vMerge w:val="restart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музейных предметов: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пр.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rPr>
          <w:trHeight w:val="360"/>
        </w:trPr>
        <w:tc>
          <w:tcPr>
            <w:tcW w:w="468" w:type="dxa"/>
            <w:vMerge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сопровождение выставки</w:t>
            </w: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выставка</w:t>
            </w: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затраченному времени</w:t>
            </w:r>
          </w:p>
        </w:tc>
      </w:tr>
      <w:tr w:rsidR="006109D2" w:rsidRPr="006109D2" w:rsidTr="003419FA">
        <w:tc>
          <w:tcPr>
            <w:tcW w:w="46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Отраслевые нормы труда на работы по формированию </w:t>
      </w:r>
      <w:proofErr w:type="spellStart"/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фотофонда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054"/>
        <w:gridCol w:w="1317"/>
        <w:gridCol w:w="1923"/>
      </w:tblGrid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 времени,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часах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новых фотодокументов и подготовка их к описанию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негативов и контрольных фотоотпечатков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документации для передачи в фототеку фотоматериалов (5 видов документов)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аннотаций (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фотоматериалов (негативы, отпечатки, диапозитивы, хроникальные негативы)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печатание, расстановка картотеки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Монтировка отпечатков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раскладка аннотированных фотоматериалов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Атрибуция материалов фототеки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сохранности фонда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карточек и актов на описание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хранения фонда, перемещение, замена папок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папок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Выдача-приём фотоматериалов для работы сотрудников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посетителей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учётной документации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страхового фонда особо ценных негативов</w:t>
            </w:r>
          </w:p>
        </w:tc>
        <w:tc>
          <w:tcPr>
            <w:tcW w:w="1317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ед.</w:t>
            </w:r>
          </w:p>
        </w:tc>
        <w:tc>
          <w:tcPr>
            <w:tcW w:w="192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</w:tbl>
    <w:p w:rsidR="006109D2" w:rsidRPr="006109D2" w:rsidRDefault="006109D2" w:rsidP="00610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Отраслевые нормы труда на работы по приему музейных предметов на постоянное ответственное хранение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6842"/>
        <w:gridCol w:w="2518"/>
      </w:tblGrid>
      <w:tr w:rsidR="006109D2" w:rsidRPr="006109D2" w:rsidTr="003419FA">
        <w:tc>
          <w:tcPr>
            <w:tcW w:w="46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музейного предмета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 на 1 предмет, в часах</w:t>
            </w:r>
          </w:p>
        </w:tc>
      </w:tr>
      <w:tr w:rsidR="006109D2" w:rsidRPr="006109D2" w:rsidTr="003419FA">
        <w:tc>
          <w:tcPr>
            <w:tcW w:w="468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Рукописно-документальные материалы и редкие книги, в том числе на иностранных языках: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листовки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468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B44A63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109D2"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льбомы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наградные документы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картографические материалы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документальных материалов личного происхождения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письма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468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Вещевые материалы: 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одежды и знаки различия вооруженных сил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одежда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гражданского и военного быта советского производства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штандарты, знамена, флаги, вымпелы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гражданского и военного быта иностранного </w:t>
            </w: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одежды и знаки различия иностранных вооруженных сил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468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материалы: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6109D2" w:rsidRPr="006109D2" w:rsidTr="003419FA">
        <w:tc>
          <w:tcPr>
            <w:tcW w:w="468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Кинофотофономатериалы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 и видеоматериалы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фотонегативы</w:t>
            </w:r>
            <w:proofErr w:type="spellEnd"/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фономатериалы</w:t>
            </w:r>
            <w:proofErr w:type="spellEnd"/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468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Нумизматика: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советские и российские награды без содержания драгоценных металлов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награды без содержания драгоценных металлов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филателия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филокартия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бонистика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нумизматика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фалеристика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медалистика</w:t>
            </w:r>
            <w:proofErr w:type="spellEnd"/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предметов с содержанием драгоценных металлов и драгоценных камней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468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Вооружение: 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стрелковое оружие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артиллерийско-минометное вооружение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амуниция, кобуры, подсумки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модели, макеты боевой техники и вооружения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468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и имущество: 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топографическое, геодезическое и метеорологическое имущество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звукометрическое, светосигнальное и прожекторное имущество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их детали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средства наблюдения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связи и ее детали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оружие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защитное вооружение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 к стрелковому оружию и детали боеприпасов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468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боеприпасы артиллерии, детали боеприпасов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гранаты, зажигательные шары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авиационные боеприпасы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468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вооружения, находки с мест боев: 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вооружения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оружия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468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оборудование, инструменты и материалы: промышленное оборудование, инструмент и их детали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промышленных материалов и заготовок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макеты, муляжи промышленного оборудования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109D2" w:rsidRPr="006109D2" w:rsidTr="003419FA">
        <w:tc>
          <w:tcPr>
            <w:tcW w:w="468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2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измерительный и контрольно-проверочный инструмент</w:t>
            </w:r>
          </w:p>
        </w:tc>
        <w:tc>
          <w:tcPr>
            <w:tcW w:w="2518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6109D2" w:rsidRPr="006109D2" w:rsidRDefault="006109D2" w:rsidP="00610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Отраслевые нормы труда на работы по учету и инвентаризации музейных предметов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774"/>
        <w:gridCol w:w="2520"/>
      </w:tblGrid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музейного предмета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 времени на 1 предмет, в часах</w:t>
            </w:r>
          </w:p>
        </w:tc>
      </w:tr>
      <w:tr w:rsidR="006109D2" w:rsidRPr="006109D2" w:rsidTr="003419FA">
        <w:tc>
          <w:tcPr>
            <w:tcW w:w="534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Рукописно-документальные материалы и редкие книги, в том числе на иностранных языках: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листовки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наградные документы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картографические материалы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документальных материалов личного происхождения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письма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534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Вещевые материалы: форма одежды и знаки различия вооруженных сил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3,0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одежда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гражданского и военного быта советского производства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штандарты, знамена, флаги, вымпелы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гражданского и военного быта иностранного государства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109D2" w:rsidRPr="006109D2" w:rsidTr="003419FA">
        <w:tc>
          <w:tcPr>
            <w:tcW w:w="534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материалы: плакат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534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Кинофотофономатериалы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кино и видеоматериалы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негативы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фономатериалы</w:t>
            </w:r>
            <w:proofErr w:type="spellEnd"/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534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Нумизматика: 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и российские награды без содержания драгоценных металлов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награды без содержания драгоценных металлов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филателия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филокартия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бонистика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нумизматика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фалеристика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медалистика</w:t>
            </w:r>
            <w:proofErr w:type="spellEnd"/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предметов с содержанием драгоценных металлов и драгоценных камней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109D2" w:rsidRPr="006109D2" w:rsidTr="003419FA">
        <w:tc>
          <w:tcPr>
            <w:tcW w:w="534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 и военная техника: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стрелковое оружие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артиллерийско-минометное вооружение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амуниция, кобуры, подсумки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техника: 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макеты боевой техники и вооружения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109D2" w:rsidRPr="006109D2" w:rsidTr="003419FA">
        <w:tc>
          <w:tcPr>
            <w:tcW w:w="534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имущество: топографическое, геодезическое и метеорологическое имущество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звукометрическое, светосигнальное и прожекторное имущество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их детали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средства наблюдения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связи и ее детали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оружие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защитное вооружение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 к стрелковому оружию и детали боеприпасов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109D2" w:rsidRPr="006109D2" w:rsidTr="003419FA">
        <w:tc>
          <w:tcPr>
            <w:tcW w:w="534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Боеприпасы: 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 артиллерии, детали боеприпасов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гранаты, зажигательные шары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авиационные боеприпасы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вооружения, находки с мест боев: </w:t>
            </w: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вооружения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оружия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  <w:vMerge w:val="restart"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оборудование, инструменты и материалы: промышленное оборудование, инструмент и их детали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промышленных материалов и заготовок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макеты, муляжи промышленного оборудования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09D2" w:rsidRPr="006109D2" w:rsidTr="003419FA">
        <w:tc>
          <w:tcPr>
            <w:tcW w:w="534" w:type="dxa"/>
            <w:vMerge/>
          </w:tcPr>
          <w:p w:rsidR="006109D2" w:rsidRPr="006109D2" w:rsidRDefault="006109D2" w:rsidP="00610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измерительный и контрольно-проверочный инструмент</w:t>
            </w:r>
          </w:p>
        </w:tc>
        <w:tc>
          <w:tcPr>
            <w:tcW w:w="252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6109D2" w:rsidRPr="006109D2" w:rsidRDefault="006109D2" w:rsidP="00610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Отраслевые нормы труда на работы по оформлению учетно-хранительской документации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774"/>
        <w:gridCol w:w="1260"/>
        <w:gridCol w:w="1260"/>
      </w:tblGrid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работы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 времени, в часах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актов приема предметов на временное хранение для проведения экспертизы экспертной </w:t>
            </w:r>
            <w:proofErr w:type="spell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</w:t>
            </w:r>
            <w:proofErr w:type="spell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-закупочной комиссии (ЭФЗК) и актов временного пользования; присвоение номеров предметам временного хранения и временного пользования с регистрацией в соответствующих журналах регистрации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предмет (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приему музейных предметов на постоянное хранение по решениям ЭФЗК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протоколов ЭФЗК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протокол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актов приема предметов на постоянное хранение, присвоение номеров предметам основного и научно-вспомогательного фондов по электронной базе данных и журналам регистрации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Распечатка, утверждение и регистрация в журналах актов приема предметов на постоянное хранение с отсылкой по почте для подписания у владельцев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акт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8,0 до 1200,0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Распечатка, утверждение и регистрация в журналах актов приема предметов на ответственное хранение по утвержденным актам приема предметов на постоянное хранение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акт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8,0 до 1200,0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рукописных книг поступлений основного и научно-вспомогательного фондов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внутримузейной передачи, регистрация утвержденных актов в журналах регистрации (на выставки и экспозиции)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8,0 до 1200,0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внутримузейной передачи, регистрация утвержденных актов в журналах регистрации (с хранителя на хранителя, на реставрации)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акт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8,0 до 1200,0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утверждение актов возврата временных поступлений с записью в журнале регистрации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акт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8,0 до 1200,0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утверждение актов временной выдачи с записью в журнале регистрации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акт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8,0 до 1200,0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электронную базу данных по утвержденным актам временного хранения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Отраслевые нормы труда на работы по хранению музейных предметов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774"/>
        <w:gridCol w:w="1260"/>
        <w:gridCol w:w="1260"/>
      </w:tblGrid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работы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 времени, в часах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распределение музейных предметов по местам экспонирования, составление топографических описей постоянных экспозиций и выставок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светового режима хранения музейных предметов на постоянных экспозициях и выставках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температурно-влажностного режима хранения музейных предметов на постоянных экспозициях и выставках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биологического режима хранения музейных предметов на постоянных экспозициях и выставках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музейных предметов из фондов музея, от сторонних организаций и частных лиц (с осмотром состояния сохранности) и возврат после окончания действия выставок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534" w:type="dxa"/>
            <w:vMerge w:val="restart"/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транспортировке: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упаковки экспонатов различных коллекций и сопровождение перевозки и перемещения музейных предметов: из фондов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534" w:type="dxa"/>
            <w:vMerge/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сторонних организаций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534" w:type="dxa"/>
            <w:vMerge/>
            <w:vAlign w:val="center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частных лиц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музейных предметов и размещением их в витринах и открытом хранении в период монтажа (демонтажа) постоянных экспозиций и выставок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особо ценных музейных предметов (коллекция вооружения и экспонатов, содержащих драгоценные металлы)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4" w:type="dxa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хранения музейных предметов различных коллекций на постоянных экспозициях и выставках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Отраслевые нормы труда на ведение электронных баз данных музея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751"/>
        <w:gridCol w:w="1283"/>
        <w:gridCol w:w="1260"/>
      </w:tblGrid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51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28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работы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 времени, в часах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1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1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формирования и ведения электронных баз данных музея, содержащих информацию о музейных предметах и музейных коллекциях, закрепленных за музеем; </w:t>
            </w: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проверки информации, вводимой в электронные базы данных музея хранителями музейных предметов и специалистами по учету музейных предметов</w:t>
            </w:r>
          </w:p>
        </w:tc>
        <w:tc>
          <w:tcPr>
            <w:tcW w:w="128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пред.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51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работникам музея в освоении процессов ведения электронных баз данных музея, а также пользования ими</w:t>
            </w:r>
          </w:p>
        </w:tc>
        <w:tc>
          <w:tcPr>
            <w:tcW w:w="128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9D2" w:rsidRPr="006109D2" w:rsidTr="003419FA">
        <w:tc>
          <w:tcPr>
            <w:tcW w:w="534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1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хранения и страхового копирования информации электронных баз данных музея, в том числе банка охранных изображений музейных предметов</w:t>
            </w:r>
          </w:p>
        </w:tc>
        <w:tc>
          <w:tcPr>
            <w:tcW w:w="1283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базы данных объемом 200000 записей</w:t>
            </w:r>
          </w:p>
        </w:tc>
        <w:tc>
          <w:tcPr>
            <w:tcW w:w="1260" w:type="dxa"/>
          </w:tcPr>
          <w:p w:rsidR="006109D2" w:rsidRPr="006109D2" w:rsidRDefault="006109D2" w:rsidP="006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6109D2" w:rsidRDefault="006109D2" w:rsidP="00610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Отраслевые нормы труда на работы по реставрации музейных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260"/>
        <w:gridCol w:w="1260"/>
      </w:tblGrid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времени, в часах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методики проведения реставрационных работ, подборка материалов для их ведения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документирования хода реставрационных работ (составление описи повреждений предмета, результатов его исследования, примененных методов и материалов, а также фотографирование до начала работ, в процессе и после окончания реставрации)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осмотр и описание состояния реставрируемого предмета, выяснение первоначального вида, определение истории изменения, установление на основании результатов химических, физических и биологических исследований причины и характера разрушений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оперативных и систематических проверок состояния сохранности музейных предметов и музейных коллекций в соответствии с календарным планом осмотра в целях выявления предметов, нуждающихся в проведении консервационных, реставрационных или профилактических работ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составления реставрационных паспортов музейных предметов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1пред.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заключений о возможности выдачи во временное пользование музейных предметов, разработке реставрационных заданий, в ведении соответствующих разделов электронных баз данных музея.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музейных предметов, поступивших на реставрацию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09D2" w:rsidRPr="006109D2" w:rsidTr="003419FA">
        <w:tc>
          <w:tcPr>
            <w:tcW w:w="648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сотрудникам музея по вопросам сохранности, реставрации и консервации музейных предметов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пред.</w:t>
            </w:r>
          </w:p>
        </w:tc>
        <w:tc>
          <w:tcPr>
            <w:tcW w:w="1260" w:type="dxa"/>
            <w:shd w:val="clear" w:color="auto" w:fill="auto"/>
          </w:tcPr>
          <w:p w:rsidR="006109D2" w:rsidRPr="006109D2" w:rsidRDefault="006109D2" w:rsidP="006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6109D2" w:rsidRPr="006109D2" w:rsidRDefault="006109D2" w:rsidP="0061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D2" w:rsidRPr="007C5C65" w:rsidRDefault="006109D2" w:rsidP="006109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Cs w:val="20"/>
          <w:lang w:eastAsia="ru-RU"/>
        </w:rPr>
      </w:pPr>
      <w:r w:rsidRPr="007C5C65">
        <w:rPr>
          <w:rFonts w:ascii="Arial Narrow" w:eastAsia="Times New Roman" w:hAnsi="Arial Narrow" w:cs="Arial"/>
          <w:szCs w:val="20"/>
          <w:lang w:eastAsia="ru-RU"/>
        </w:rPr>
        <w:t xml:space="preserve">Примечание: </w:t>
      </w:r>
      <w:proofErr w:type="gramStart"/>
      <w:r w:rsidRPr="007C5C65">
        <w:rPr>
          <w:rFonts w:ascii="Arial Narrow" w:eastAsia="Times New Roman" w:hAnsi="Arial Narrow" w:cs="Arial"/>
          <w:szCs w:val="20"/>
          <w:lang w:eastAsia="ru-RU"/>
        </w:rPr>
        <w:t xml:space="preserve">За единицу измерения объема работы - машинописный лист - принимается машинописный текстовой оригинал размером 210 x 297 мм (формат A4), напечатанный через два интервала на пишущей машинке на одной стороне листа с числом строк в полной странице 29 +/- 1 и с количеством печатных знаков в каждой строке 60 +/- 2 </w:t>
      </w:r>
      <w:r w:rsidR="007C5C65">
        <w:rPr>
          <w:rFonts w:ascii="Arial Narrow" w:eastAsia="Times New Roman" w:hAnsi="Arial Narrow" w:cs="Arial"/>
          <w:szCs w:val="20"/>
          <w:lang w:eastAsia="ru-RU"/>
        </w:rPr>
        <w:t xml:space="preserve"> </w:t>
      </w:r>
      <w:r w:rsidRPr="007C5C65">
        <w:rPr>
          <w:rFonts w:ascii="Arial Narrow" w:eastAsia="Times New Roman" w:hAnsi="Arial Narrow" w:cs="Arial"/>
          <w:szCs w:val="20"/>
          <w:lang w:eastAsia="ru-RU"/>
        </w:rPr>
        <w:t>(</w:t>
      </w:r>
      <w:proofErr w:type="spellStart"/>
      <w:r w:rsidRPr="007C5C65">
        <w:rPr>
          <w:rFonts w:ascii="Arial Narrow" w:eastAsia="Times New Roman" w:hAnsi="Arial Narrow" w:cs="Arial"/>
          <w:szCs w:val="20"/>
          <w:lang w:eastAsia="ru-RU"/>
        </w:rPr>
        <w:t>Мильчин</w:t>
      </w:r>
      <w:proofErr w:type="spellEnd"/>
      <w:r w:rsidRPr="007C5C65">
        <w:rPr>
          <w:rFonts w:ascii="Arial Narrow" w:eastAsia="Times New Roman" w:hAnsi="Arial Narrow" w:cs="Arial"/>
          <w:szCs w:val="20"/>
          <w:lang w:eastAsia="ru-RU"/>
        </w:rPr>
        <w:t xml:space="preserve"> А.Э. Издательский словарь-справочник.</w:t>
      </w:r>
      <w:proofErr w:type="gramEnd"/>
      <w:r w:rsidRPr="007C5C65">
        <w:rPr>
          <w:rFonts w:ascii="Arial Narrow" w:eastAsia="Times New Roman" w:hAnsi="Arial Narrow" w:cs="Arial"/>
          <w:szCs w:val="20"/>
          <w:lang w:eastAsia="ru-RU"/>
        </w:rPr>
        <w:t xml:space="preserve"> М.: Юрист, 1998. </w:t>
      </w:r>
      <w:proofErr w:type="gramStart"/>
      <w:r w:rsidRPr="007C5C65">
        <w:rPr>
          <w:rFonts w:ascii="Arial Narrow" w:eastAsia="Times New Roman" w:hAnsi="Arial Narrow" w:cs="Arial"/>
          <w:szCs w:val="20"/>
          <w:lang w:eastAsia="ru-RU"/>
        </w:rPr>
        <w:t>С. 207).</w:t>
      </w:r>
      <w:proofErr w:type="gramEnd"/>
    </w:p>
    <w:p w:rsidR="006109D2" w:rsidRPr="007C5C65" w:rsidRDefault="006109D2" w:rsidP="006109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Cs w:val="20"/>
          <w:lang w:eastAsia="ru-RU"/>
        </w:rPr>
      </w:pPr>
      <w:r w:rsidRPr="007C5C65">
        <w:rPr>
          <w:rFonts w:ascii="Arial Narrow" w:eastAsia="Times New Roman" w:hAnsi="Arial Narrow" w:cs="Arial"/>
          <w:szCs w:val="20"/>
          <w:lang w:eastAsia="ru-RU"/>
        </w:rPr>
        <w:t xml:space="preserve">За единицу измерения объема работы - авторский лист - принимается материал, содержащий 40000 печатных знаков текста. Печатными знаками считаются все знаки препинания, буквы, цифры, символы, каждый пробел </w:t>
      </w:r>
      <w:r w:rsidRPr="007C5C65">
        <w:rPr>
          <w:rFonts w:ascii="Arial Narrow" w:eastAsia="Times New Roman" w:hAnsi="Arial Narrow" w:cs="Arial"/>
          <w:szCs w:val="20"/>
          <w:lang w:eastAsia="ru-RU"/>
        </w:rPr>
        <w:lastRenderedPageBreak/>
        <w:t xml:space="preserve">между словами. Авторский лист равняется 22 - 23 листам машинописного текста на русском языке. Неполные концевые строки считаются </w:t>
      </w:r>
      <w:proofErr w:type="gramStart"/>
      <w:r w:rsidRPr="007C5C65">
        <w:rPr>
          <w:rFonts w:ascii="Arial Narrow" w:eastAsia="Times New Roman" w:hAnsi="Arial Narrow" w:cs="Arial"/>
          <w:szCs w:val="20"/>
          <w:lang w:eastAsia="ru-RU"/>
        </w:rPr>
        <w:t>за</w:t>
      </w:r>
      <w:proofErr w:type="gramEnd"/>
      <w:r w:rsidRPr="007C5C65">
        <w:rPr>
          <w:rFonts w:ascii="Arial Narrow" w:eastAsia="Times New Roman" w:hAnsi="Arial Narrow" w:cs="Arial"/>
          <w:szCs w:val="20"/>
          <w:lang w:eastAsia="ru-RU"/>
        </w:rPr>
        <w:t xml:space="preserve"> полные (там же, С. 21).</w:t>
      </w:r>
    </w:p>
    <w:p w:rsidR="006109D2" w:rsidRPr="007C5C65" w:rsidRDefault="006109D2" w:rsidP="006109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32"/>
          <w:szCs w:val="28"/>
          <w:lang w:eastAsia="ru-RU"/>
        </w:rPr>
      </w:pPr>
      <w:r w:rsidRPr="007C5C65">
        <w:rPr>
          <w:rFonts w:ascii="Arial Narrow" w:eastAsia="Times New Roman" w:hAnsi="Arial Narrow" w:cs="Arial"/>
          <w:szCs w:val="20"/>
          <w:lang w:eastAsia="ru-RU"/>
        </w:rPr>
        <w:t>За единицу измерения объема работы - учетно-издательский лист - принимается единица измерения объема издания, равная, как и авторский лист, 40000 печатным знакам (там же, С. 405).</w:t>
      </w:r>
    </w:p>
    <w:p w:rsidR="00A94AAE" w:rsidRDefault="00A94AAE"/>
    <w:sectPr w:rsidR="00A94AAE" w:rsidSect="008D1248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60F1"/>
    <w:multiLevelType w:val="hybridMultilevel"/>
    <w:tmpl w:val="CD8048EE"/>
    <w:lvl w:ilvl="0" w:tplc="FC6A093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ED3F08"/>
    <w:multiLevelType w:val="hybridMultilevel"/>
    <w:tmpl w:val="814A7D4A"/>
    <w:lvl w:ilvl="0" w:tplc="566008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D2"/>
    <w:rsid w:val="00026FE0"/>
    <w:rsid w:val="00031DF5"/>
    <w:rsid w:val="0003543A"/>
    <w:rsid w:val="00036C2C"/>
    <w:rsid w:val="0005785F"/>
    <w:rsid w:val="000850D1"/>
    <w:rsid w:val="0008543B"/>
    <w:rsid w:val="00094446"/>
    <w:rsid w:val="00095A3A"/>
    <w:rsid w:val="000A38EA"/>
    <w:rsid w:val="000B7E43"/>
    <w:rsid w:val="000C71DA"/>
    <w:rsid w:val="000D5866"/>
    <w:rsid w:val="000D68F1"/>
    <w:rsid w:val="000E0218"/>
    <w:rsid w:val="000E2959"/>
    <w:rsid w:val="000E6263"/>
    <w:rsid w:val="000F00A0"/>
    <w:rsid w:val="00104D9A"/>
    <w:rsid w:val="001102A0"/>
    <w:rsid w:val="00115E81"/>
    <w:rsid w:val="00117A2B"/>
    <w:rsid w:val="00121C49"/>
    <w:rsid w:val="00123745"/>
    <w:rsid w:val="00123D46"/>
    <w:rsid w:val="00125A9D"/>
    <w:rsid w:val="00136D83"/>
    <w:rsid w:val="00136DF4"/>
    <w:rsid w:val="00152AF0"/>
    <w:rsid w:val="0016362F"/>
    <w:rsid w:val="001748DE"/>
    <w:rsid w:val="0019136B"/>
    <w:rsid w:val="001A2E7A"/>
    <w:rsid w:val="001A5268"/>
    <w:rsid w:val="001A672B"/>
    <w:rsid w:val="001B06FC"/>
    <w:rsid w:val="001B38E3"/>
    <w:rsid w:val="001C7E78"/>
    <w:rsid w:val="001D6483"/>
    <w:rsid w:val="001E39B5"/>
    <w:rsid w:val="001F4CA1"/>
    <w:rsid w:val="00222B8A"/>
    <w:rsid w:val="00225E69"/>
    <w:rsid w:val="00227039"/>
    <w:rsid w:val="00232DE4"/>
    <w:rsid w:val="002674E3"/>
    <w:rsid w:val="002718CA"/>
    <w:rsid w:val="0027419C"/>
    <w:rsid w:val="00275178"/>
    <w:rsid w:val="002815BE"/>
    <w:rsid w:val="002A2F7C"/>
    <w:rsid w:val="002A6FA4"/>
    <w:rsid w:val="002C51B2"/>
    <w:rsid w:val="002C5D0F"/>
    <w:rsid w:val="002D012B"/>
    <w:rsid w:val="002D1C99"/>
    <w:rsid w:val="002D4293"/>
    <w:rsid w:val="002E5901"/>
    <w:rsid w:val="002F0037"/>
    <w:rsid w:val="002F0758"/>
    <w:rsid w:val="002F0ED1"/>
    <w:rsid w:val="00302380"/>
    <w:rsid w:val="003057A1"/>
    <w:rsid w:val="00311FD6"/>
    <w:rsid w:val="003136E6"/>
    <w:rsid w:val="00317F1D"/>
    <w:rsid w:val="0032205A"/>
    <w:rsid w:val="003419FA"/>
    <w:rsid w:val="0034213F"/>
    <w:rsid w:val="00361B09"/>
    <w:rsid w:val="00366E24"/>
    <w:rsid w:val="003733E4"/>
    <w:rsid w:val="00384193"/>
    <w:rsid w:val="00397820"/>
    <w:rsid w:val="003B07F1"/>
    <w:rsid w:val="003B361C"/>
    <w:rsid w:val="003B7019"/>
    <w:rsid w:val="003B74BA"/>
    <w:rsid w:val="003B7CA9"/>
    <w:rsid w:val="003D432D"/>
    <w:rsid w:val="003E2747"/>
    <w:rsid w:val="003E4E59"/>
    <w:rsid w:val="003F2C7E"/>
    <w:rsid w:val="004012DF"/>
    <w:rsid w:val="004149EF"/>
    <w:rsid w:val="00415054"/>
    <w:rsid w:val="00421939"/>
    <w:rsid w:val="004405CB"/>
    <w:rsid w:val="00471C1B"/>
    <w:rsid w:val="00474094"/>
    <w:rsid w:val="00475385"/>
    <w:rsid w:val="004766EE"/>
    <w:rsid w:val="0047731D"/>
    <w:rsid w:val="004C7416"/>
    <w:rsid w:val="004D5A51"/>
    <w:rsid w:val="004E11BF"/>
    <w:rsid w:val="004E29B2"/>
    <w:rsid w:val="004E3105"/>
    <w:rsid w:val="004F72F8"/>
    <w:rsid w:val="0050005C"/>
    <w:rsid w:val="00500262"/>
    <w:rsid w:val="00511E89"/>
    <w:rsid w:val="005165C0"/>
    <w:rsid w:val="0052256C"/>
    <w:rsid w:val="00534C6E"/>
    <w:rsid w:val="00543714"/>
    <w:rsid w:val="00543AF4"/>
    <w:rsid w:val="00544AC0"/>
    <w:rsid w:val="0055052C"/>
    <w:rsid w:val="00555B46"/>
    <w:rsid w:val="00564ED1"/>
    <w:rsid w:val="00565EB0"/>
    <w:rsid w:val="0056654F"/>
    <w:rsid w:val="005704E6"/>
    <w:rsid w:val="00575EBF"/>
    <w:rsid w:val="00580E2D"/>
    <w:rsid w:val="00592686"/>
    <w:rsid w:val="005941F4"/>
    <w:rsid w:val="005A4090"/>
    <w:rsid w:val="005A6872"/>
    <w:rsid w:val="005B47D7"/>
    <w:rsid w:val="005C2892"/>
    <w:rsid w:val="005D01FD"/>
    <w:rsid w:val="005D370F"/>
    <w:rsid w:val="005D7521"/>
    <w:rsid w:val="005E740C"/>
    <w:rsid w:val="005F2AED"/>
    <w:rsid w:val="0060693C"/>
    <w:rsid w:val="00607332"/>
    <w:rsid w:val="006109D2"/>
    <w:rsid w:val="00611C0A"/>
    <w:rsid w:val="00621C34"/>
    <w:rsid w:val="006253B7"/>
    <w:rsid w:val="00631AC3"/>
    <w:rsid w:val="00634F80"/>
    <w:rsid w:val="00640238"/>
    <w:rsid w:val="00641942"/>
    <w:rsid w:val="00644BF9"/>
    <w:rsid w:val="00646FDE"/>
    <w:rsid w:val="006648EB"/>
    <w:rsid w:val="00671C04"/>
    <w:rsid w:val="00680301"/>
    <w:rsid w:val="00680C84"/>
    <w:rsid w:val="006936DC"/>
    <w:rsid w:val="006A01F8"/>
    <w:rsid w:val="006A0A78"/>
    <w:rsid w:val="006B01A1"/>
    <w:rsid w:val="006B6870"/>
    <w:rsid w:val="006C5AE3"/>
    <w:rsid w:val="006D1276"/>
    <w:rsid w:val="006D353A"/>
    <w:rsid w:val="006D6FAE"/>
    <w:rsid w:val="006F33F5"/>
    <w:rsid w:val="006F638C"/>
    <w:rsid w:val="007058B6"/>
    <w:rsid w:val="00706F05"/>
    <w:rsid w:val="007170BC"/>
    <w:rsid w:val="00720C25"/>
    <w:rsid w:val="00731E42"/>
    <w:rsid w:val="0073571F"/>
    <w:rsid w:val="00737F07"/>
    <w:rsid w:val="00747B47"/>
    <w:rsid w:val="00752B7F"/>
    <w:rsid w:val="00752B9C"/>
    <w:rsid w:val="007747CA"/>
    <w:rsid w:val="00781311"/>
    <w:rsid w:val="00784423"/>
    <w:rsid w:val="007853E2"/>
    <w:rsid w:val="007876DE"/>
    <w:rsid w:val="0079762C"/>
    <w:rsid w:val="007A15B7"/>
    <w:rsid w:val="007B0801"/>
    <w:rsid w:val="007B1714"/>
    <w:rsid w:val="007B1995"/>
    <w:rsid w:val="007C0081"/>
    <w:rsid w:val="007C35B2"/>
    <w:rsid w:val="007C5C65"/>
    <w:rsid w:val="007C66E6"/>
    <w:rsid w:val="007C7DAE"/>
    <w:rsid w:val="007D25C9"/>
    <w:rsid w:val="007E3857"/>
    <w:rsid w:val="007F5ADE"/>
    <w:rsid w:val="0081368A"/>
    <w:rsid w:val="008215B2"/>
    <w:rsid w:val="0082163F"/>
    <w:rsid w:val="00830C4E"/>
    <w:rsid w:val="00846885"/>
    <w:rsid w:val="00851B62"/>
    <w:rsid w:val="00851DDC"/>
    <w:rsid w:val="00861C96"/>
    <w:rsid w:val="00867E8D"/>
    <w:rsid w:val="00876EA9"/>
    <w:rsid w:val="00885660"/>
    <w:rsid w:val="008A36FB"/>
    <w:rsid w:val="008A4F08"/>
    <w:rsid w:val="008B31CB"/>
    <w:rsid w:val="008C73F0"/>
    <w:rsid w:val="008D091A"/>
    <w:rsid w:val="008D1248"/>
    <w:rsid w:val="008E581C"/>
    <w:rsid w:val="008F54D0"/>
    <w:rsid w:val="00903967"/>
    <w:rsid w:val="00911C12"/>
    <w:rsid w:val="00911F2D"/>
    <w:rsid w:val="00933D85"/>
    <w:rsid w:val="0093622D"/>
    <w:rsid w:val="00937C70"/>
    <w:rsid w:val="0094703D"/>
    <w:rsid w:val="00967CAB"/>
    <w:rsid w:val="009842E6"/>
    <w:rsid w:val="00986028"/>
    <w:rsid w:val="00986C73"/>
    <w:rsid w:val="009900A7"/>
    <w:rsid w:val="0099440A"/>
    <w:rsid w:val="009A33AA"/>
    <w:rsid w:val="009A37B2"/>
    <w:rsid w:val="009A3980"/>
    <w:rsid w:val="009B2B7F"/>
    <w:rsid w:val="009B4EBC"/>
    <w:rsid w:val="009C2685"/>
    <w:rsid w:val="009C611B"/>
    <w:rsid w:val="009C7A9F"/>
    <w:rsid w:val="009E493D"/>
    <w:rsid w:val="009E5C06"/>
    <w:rsid w:val="009F052B"/>
    <w:rsid w:val="009F1204"/>
    <w:rsid w:val="009F2432"/>
    <w:rsid w:val="009F2EB2"/>
    <w:rsid w:val="009F6BDC"/>
    <w:rsid w:val="009F742F"/>
    <w:rsid w:val="00A004D4"/>
    <w:rsid w:val="00A01DD4"/>
    <w:rsid w:val="00A01F63"/>
    <w:rsid w:val="00A02974"/>
    <w:rsid w:val="00A04CD8"/>
    <w:rsid w:val="00A33B34"/>
    <w:rsid w:val="00A346CA"/>
    <w:rsid w:val="00A34982"/>
    <w:rsid w:val="00A43B89"/>
    <w:rsid w:val="00A561A5"/>
    <w:rsid w:val="00A610CD"/>
    <w:rsid w:val="00A638E0"/>
    <w:rsid w:val="00A73BB5"/>
    <w:rsid w:val="00A74B30"/>
    <w:rsid w:val="00A81234"/>
    <w:rsid w:val="00A8231C"/>
    <w:rsid w:val="00A82E23"/>
    <w:rsid w:val="00A85E6C"/>
    <w:rsid w:val="00A91420"/>
    <w:rsid w:val="00A91EAD"/>
    <w:rsid w:val="00A94AAE"/>
    <w:rsid w:val="00A95316"/>
    <w:rsid w:val="00A96AA7"/>
    <w:rsid w:val="00AA3FBF"/>
    <w:rsid w:val="00AA4113"/>
    <w:rsid w:val="00AB08A7"/>
    <w:rsid w:val="00AB2958"/>
    <w:rsid w:val="00AC1304"/>
    <w:rsid w:val="00AC16FF"/>
    <w:rsid w:val="00AD506D"/>
    <w:rsid w:val="00AE61BD"/>
    <w:rsid w:val="00AE6CB0"/>
    <w:rsid w:val="00AE6E19"/>
    <w:rsid w:val="00AF0524"/>
    <w:rsid w:val="00B067EA"/>
    <w:rsid w:val="00B12401"/>
    <w:rsid w:val="00B16F68"/>
    <w:rsid w:val="00B25D54"/>
    <w:rsid w:val="00B32C2D"/>
    <w:rsid w:val="00B34E26"/>
    <w:rsid w:val="00B446C9"/>
    <w:rsid w:val="00B44A63"/>
    <w:rsid w:val="00B512BD"/>
    <w:rsid w:val="00B5400D"/>
    <w:rsid w:val="00B55754"/>
    <w:rsid w:val="00B66860"/>
    <w:rsid w:val="00B70181"/>
    <w:rsid w:val="00B77E5C"/>
    <w:rsid w:val="00B84D66"/>
    <w:rsid w:val="00B94D23"/>
    <w:rsid w:val="00BB66DF"/>
    <w:rsid w:val="00BB6FD3"/>
    <w:rsid w:val="00BC0ACF"/>
    <w:rsid w:val="00BC5FA8"/>
    <w:rsid w:val="00BC7053"/>
    <w:rsid w:val="00BC772C"/>
    <w:rsid w:val="00BE4582"/>
    <w:rsid w:val="00BE49BA"/>
    <w:rsid w:val="00BF1A10"/>
    <w:rsid w:val="00BF6C15"/>
    <w:rsid w:val="00C14A83"/>
    <w:rsid w:val="00C16CD2"/>
    <w:rsid w:val="00C20233"/>
    <w:rsid w:val="00C31EC1"/>
    <w:rsid w:val="00C34266"/>
    <w:rsid w:val="00C34AC8"/>
    <w:rsid w:val="00C37E3C"/>
    <w:rsid w:val="00C57F1D"/>
    <w:rsid w:val="00C6247C"/>
    <w:rsid w:val="00C630B5"/>
    <w:rsid w:val="00C7206B"/>
    <w:rsid w:val="00C75D9A"/>
    <w:rsid w:val="00C83E7A"/>
    <w:rsid w:val="00C85671"/>
    <w:rsid w:val="00C93973"/>
    <w:rsid w:val="00C94C3A"/>
    <w:rsid w:val="00CD3A6B"/>
    <w:rsid w:val="00CE2FB1"/>
    <w:rsid w:val="00CE6A6F"/>
    <w:rsid w:val="00CE6D82"/>
    <w:rsid w:val="00CF237C"/>
    <w:rsid w:val="00D0105F"/>
    <w:rsid w:val="00D048B8"/>
    <w:rsid w:val="00D261AF"/>
    <w:rsid w:val="00D53187"/>
    <w:rsid w:val="00D623A6"/>
    <w:rsid w:val="00D646A9"/>
    <w:rsid w:val="00D75E2D"/>
    <w:rsid w:val="00DA37F2"/>
    <w:rsid w:val="00DA6E1E"/>
    <w:rsid w:val="00DC1AE1"/>
    <w:rsid w:val="00DC2645"/>
    <w:rsid w:val="00DC30A0"/>
    <w:rsid w:val="00DC48C5"/>
    <w:rsid w:val="00DC7E80"/>
    <w:rsid w:val="00DD726D"/>
    <w:rsid w:val="00DE5418"/>
    <w:rsid w:val="00DF0B7A"/>
    <w:rsid w:val="00DF4B88"/>
    <w:rsid w:val="00E05C25"/>
    <w:rsid w:val="00E12E4B"/>
    <w:rsid w:val="00E47BB6"/>
    <w:rsid w:val="00E508CC"/>
    <w:rsid w:val="00E55061"/>
    <w:rsid w:val="00E62A9C"/>
    <w:rsid w:val="00E647F7"/>
    <w:rsid w:val="00E64EA0"/>
    <w:rsid w:val="00E67E96"/>
    <w:rsid w:val="00E77B72"/>
    <w:rsid w:val="00E8227E"/>
    <w:rsid w:val="00E83148"/>
    <w:rsid w:val="00EC129D"/>
    <w:rsid w:val="00ED594E"/>
    <w:rsid w:val="00EE524E"/>
    <w:rsid w:val="00EF1E6C"/>
    <w:rsid w:val="00EF5896"/>
    <w:rsid w:val="00F00D53"/>
    <w:rsid w:val="00F0715E"/>
    <w:rsid w:val="00F11C97"/>
    <w:rsid w:val="00F13ADF"/>
    <w:rsid w:val="00F24CCD"/>
    <w:rsid w:val="00F27DFD"/>
    <w:rsid w:val="00F31F50"/>
    <w:rsid w:val="00F42087"/>
    <w:rsid w:val="00F45DC4"/>
    <w:rsid w:val="00F5547A"/>
    <w:rsid w:val="00F55A99"/>
    <w:rsid w:val="00F55CE5"/>
    <w:rsid w:val="00F56BEE"/>
    <w:rsid w:val="00F660E3"/>
    <w:rsid w:val="00F70F2E"/>
    <w:rsid w:val="00F74306"/>
    <w:rsid w:val="00F8300C"/>
    <w:rsid w:val="00F9340C"/>
    <w:rsid w:val="00FB1689"/>
    <w:rsid w:val="00FB2B1B"/>
    <w:rsid w:val="00FC0392"/>
    <w:rsid w:val="00FE021B"/>
    <w:rsid w:val="00FF204D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109D2"/>
  </w:style>
  <w:style w:type="table" w:styleId="a3">
    <w:name w:val="Table Grid"/>
    <w:basedOn w:val="a1"/>
    <w:rsid w:val="0061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6109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6109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610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109D2"/>
  </w:style>
  <w:style w:type="table" w:styleId="a3">
    <w:name w:val="Table Grid"/>
    <w:basedOn w:val="a1"/>
    <w:rsid w:val="0061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6109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6109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610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A27A-8CE9-425C-B06B-02A9774B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5457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7</cp:revision>
  <cp:lastPrinted>2016-03-03T04:57:00Z</cp:lastPrinted>
  <dcterms:created xsi:type="dcterms:W3CDTF">2016-03-03T04:02:00Z</dcterms:created>
  <dcterms:modified xsi:type="dcterms:W3CDTF">2019-07-02T08:31:00Z</dcterms:modified>
</cp:coreProperties>
</file>